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9" w:rsidRDefault="004D7669">
      <w:pPr>
        <w:rPr>
          <w:sz w:val="36"/>
          <w:szCs w:val="36"/>
        </w:rPr>
      </w:pPr>
    </w:p>
    <w:p w:rsidR="004D7669" w:rsidRDefault="004D7669">
      <w:pPr>
        <w:rPr>
          <w:sz w:val="36"/>
          <w:szCs w:val="36"/>
        </w:rPr>
      </w:pPr>
    </w:p>
    <w:p w:rsidR="004D7669" w:rsidRDefault="004D7669">
      <w:pPr>
        <w:rPr>
          <w:sz w:val="36"/>
          <w:szCs w:val="36"/>
        </w:rPr>
      </w:pPr>
    </w:p>
    <w:p w:rsidR="004D7669" w:rsidRPr="004D7669" w:rsidRDefault="004D7669">
      <w:pPr>
        <w:rPr>
          <w:sz w:val="36"/>
          <w:szCs w:val="36"/>
        </w:rPr>
      </w:pPr>
      <w:r w:rsidRPr="004D7669">
        <w:rPr>
          <w:sz w:val="36"/>
          <w:szCs w:val="36"/>
        </w:rPr>
        <w:t>The General Assembly of IUPAP resolves to provide full support to the bid from the International Commission for Acoustics (AC3) to celebrate Year of Sound possibly in 2019</w:t>
      </w:r>
    </w:p>
    <w:sectPr w:rsidR="004D7669" w:rsidRPr="004D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9"/>
    <w:rsid w:val="00263F62"/>
    <w:rsid w:val="00477BAF"/>
    <w:rsid w:val="004D7669"/>
    <w:rsid w:val="00953EE2"/>
    <w:rsid w:val="00CE549A"/>
    <w:rsid w:val="00E04954"/>
    <w:rsid w:val="00E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Williamina Lazaro</dc:creator>
  <cp:lastModifiedBy>Williamina Lazaro</cp:lastModifiedBy>
  <cp:revision>1</cp:revision>
  <dcterms:created xsi:type="dcterms:W3CDTF">2014-11-06T07:15:00Z</dcterms:created>
  <dcterms:modified xsi:type="dcterms:W3CDTF">2014-11-06T07:20:00Z</dcterms:modified>
</cp:coreProperties>
</file>